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D23E" w14:textId="0996CB31" w:rsidR="00091F8E" w:rsidRPr="00E2470E" w:rsidRDefault="00091F8E" w:rsidP="00091F8E">
      <w:pPr>
        <w:spacing w:before="100" w:beforeAutospacing="1" w:after="100" w:afterAutospacing="1"/>
        <w:jc w:val="left"/>
        <w:outlineLvl w:val="0"/>
        <w:rPr>
          <w:b/>
          <w:bCs/>
          <w:kern w:val="36"/>
          <w:sz w:val="48"/>
          <w:szCs w:val="48"/>
        </w:rPr>
      </w:pPr>
      <w:r w:rsidRPr="00E2470E">
        <w:rPr>
          <w:b/>
          <w:bCs/>
          <w:kern w:val="36"/>
          <w:sz w:val="48"/>
          <w:szCs w:val="48"/>
        </w:rPr>
        <w:t xml:space="preserve">Harmonogram zápisov na bakalárske štúdium a do ďalšieho roka štúdia v akademickom roku </w:t>
      </w:r>
      <w:r w:rsidR="003F3CE7">
        <w:rPr>
          <w:b/>
          <w:bCs/>
          <w:kern w:val="36"/>
          <w:sz w:val="48"/>
          <w:szCs w:val="48"/>
        </w:rPr>
        <w:t>2022/2023</w:t>
      </w:r>
      <w:r w:rsidRPr="00E2470E">
        <w:rPr>
          <w:b/>
          <w:bCs/>
          <w:kern w:val="36"/>
          <w:sz w:val="48"/>
          <w:szCs w:val="48"/>
        </w:rPr>
        <w:t xml:space="preserve"> (denná a externá forma štúdia)</w:t>
      </w:r>
    </w:p>
    <w:p w14:paraId="5AAE8BCF" w14:textId="77777777" w:rsidR="00091F8E" w:rsidRPr="00E2470E" w:rsidRDefault="00091F8E" w:rsidP="00091F8E">
      <w:p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i/>
          <w:iCs/>
          <w:sz w:val="24"/>
          <w:szCs w:val="24"/>
        </w:rPr>
        <w:t xml:space="preserve">Aktualizácia: </w:t>
      </w:r>
      <w:hyperlink r:id="rId5" w:tgtFrame="_blank" w:history="1">
        <w:r w:rsidRPr="00E2470E">
          <w:rPr>
            <w:i/>
            <w:iCs/>
            <w:color w:val="0000FF"/>
            <w:sz w:val="24"/>
            <w:szCs w:val="24"/>
            <w:u w:val="single"/>
          </w:rPr>
          <w:t>doc. Ing. arch. Roberta Štěpánková, PhD.</w:t>
        </w:r>
      </w:hyperlink>
    </w:p>
    <w:p w14:paraId="753664A1" w14:textId="77777777" w:rsidR="00091F8E" w:rsidRPr="00E2470E" w:rsidRDefault="00091F8E" w:rsidP="00091F8E">
      <w:pPr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</w:rPr>
      </w:pPr>
      <w:bookmarkStart w:id="0" w:name="_Hlk71707302"/>
      <w:r w:rsidRPr="00F60EBA">
        <w:rPr>
          <w:b/>
          <w:bCs/>
          <w:color w:val="FF6600"/>
          <w:sz w:val="36"/>
          <w:szCs w:val="36"/>
        </w:rPr>
        <w:t>Zápis do 1. roka štúdia</w:t>
      </w:r>
      <w:r w:rsidRPr="00E2470E">
        <w:rPr>
          <w:b/>
          <w:bCs/>
          <w:color w:val="FF6600"/>
          <w:sz w:val="27"/>
          <w:szCs w:val="27"/>
        </w:rPr>
        <w:t xml:space="preserve"> – bakalárske študijné programy - denná a externá forma štúdia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1134"/>
        <w:gridCol w:w="764"/>
        <w:gridCol w:w="1102"/>
        <w:gridCol w:w="1105"/>
      </w:tblGrid>
      <w:tr w:rsidR="00091F8E" w:rsidRPr="00E2470E" w14:paraId="7A20138D" w14:textId="77777777" w:rsidTr="004371F6">
        <w:trPr>
          <w:tblCellSpacing w:w="15" w:type="dxa"/>
          <w:jc w:val="center"/>
        </w:trPr>
        <w:tc>
          <w:tcPr>
            <w:tcW w:w="4912" w:type="dxa"/>
            <w:vAlign w:val="center"/>
            <w:hideMark/>
          </w:tcPr>
          <w:p w14:paraId="42BF6BED" w14:textId="77777777" w:rsidR="00091F8E" w:rsidRPr="00E2470E" w:rsidRDefault="00091F8E" w:rsidP="00091F8E">
            <w:pPr>
              <w:jc w:val="left"/>
              <w:rPr>
                <w:sz w:val="24"/>
                <w:szCs w:val="24"/>
              </w:rPr>
            </w:pPr>
            <w:r w:rsidRPr="00E2470E">
              <w:rPr>
                <w:b/>
                <w:bCs/>
                <w:sz w:val="24"/>
                <w:szCs w:val="24"/>
              </w:rPr>
              <w:t>Študijný program</w:t>
            </w:r>
          </w:p>
        </w:tc>
        <w:tc>
          <w:tcPr>
            <w:tcW w:w="1104" w:type="dxa"/>
            <w:vAlign w:val="center"/>
            <w:hideMark/>
          </w:tcPr>
          <w:p w14:paraId="449C2B41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734" w:type="dxa"/>
            <w:vAlign w:val="center"/>
            <w:hideMark/>
          </w:tcPr>
          <w:p w14:paraId="36343362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b/>
                <w:bCs/>
                <w:sz w:val="24"/>
                <w:szCs w:val="24"/>
              </w:rPr>
              <w:t xml:space="preserve">Čas </w:t>
            </w:r>
          </w:p>
        </w:tc>
        <w:tc>
          <w:tcPr>
            <w:tcW w:w="0" w:type="auto"/>
            <w:vAlign w:val="center"/>
            <w:hideMark/>
          </w:tcPr>
          <w:p w14:paraId="0BA3F71E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b/>
                <w:bCs/>
                <w:sz w:val="24"/>
                <w:szCs w:val="24"/>
              </w:rPr>
              <w:t>Forma štúdia</w:t>
            </w:r>
          </w:p>
        </w:tc>
        <w:tc>
          <w:tcPr>
            <w:tcW w:w="0" w:type="auto"/>
            <w:vAlign w:val="center"/>
            <w:hideMark/>
          </w:tcPr>
          <w:p w14:paraId="2C4BFC70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b/>
                <w:bCs/>
                <w:sz w:val="24"/>
                <w:szCs w:val="24"/>
              </w:rPr>
              <w:t>Miestnosť</w:t>
            </w:r>
          </w:p>
        </w:tc>
      </w:tr>
      <w:tr w:rsidR="00091F8E" w:rsidRPr="00E2470E" w14:paraId="76FBBA8F" w14:textId="77777777" w:rsidTr="004371F6">
        <w:trPr>
          <w:tblCellSpacing w:w="15" w:type="dxa"/>
          <w:jc w:val="center"/>
        </w:trPr>
        <w:tc>
          <w:tcPr>
            <w:tcW w:w="4912" w:type="dxa"/>
            <w:vAlign w:val="center"/>
            <w:hideMark/>
          </w:tcPr>
          <w:p w14:paraId="3B9AF146" w14:textId="77777777" w:rsidR="00091F8E" w:rsidRPr="00E2470E" w:rsidRDefault="00091F8E" w:rsidP="00091F8E">
            <w:pPr>
              <w:jc w:val="left"/>
              <w:rPr>
                <w:sz w:val="24"/>
                <w:szCs w:val="24"/>
              </w:rPr>
            </w:pPr>
            <w:r w:rsidRPr="00E2470E">
              <w:rPr>
                <w:b/>
                <w:bCs/>
                <w:sz w:val="24"/>
                <w:szCs w:val="24"/>
              </w:rPr>
              <w:t>Krajinná a záhradná architektúra</w:t>
            </w:r>
          </w:p>
        </w:tc>
        <w:tc>
          <w:tcPr>
            <w:tcW w:w="1104" w:type="dxa"/>
            <w:vAlign w:val="center"/>
            <w:hideMark/>
          </w:tcPr>
          <w:p w14:paraId="4226D762" w14:textId="438D2A45" w:rsidR="00091F8E" w:rsidRPr="00E2470E" w:rsidRDefault="003F3CE7" w:rsidP="0009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1F8E" w:rsidRPr="00E2470E">
              <w:rPr>
                <w:sz w:val="24"/>
                <w:szCs w:val="24"/>
              </w:rPr>
              <w:t>.9.202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  <w:hideMark/>
          </w:tcPr>
          <w:p w14:paraId="672192FB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9:00</w:t>
            </w:r>
          </w:p>
        </w:tc>
        <w:tc>
          <w:tcPr>
            <w:tcW w:w="0" w:type="auto"/>
            <w:vAlign w:val="center"/>
            <w:hideMark/>
          </w:tcPr>
          <w:p w14:paraId="0E1092DC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denná</w:t>
            </w:r>
          </w:p>
        </w:tc>
        <w:tc>
          <w:tcPr>
            <w:tcW w:w="0" w:type="auto"/>
            <w:vAlign w:val="center"/>
            <w:hideMark/>
          </w:tcPr>
          <w:p w14:paraId="2CDEB613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TD02*</w:t>
            </w:r>
          </w:p>
        </w:tc>
      </w:tr>
      <w:tr w:rsidR="00091F8E" w:rsidRPr="00E2470E" w14:paraId="7BFE4BD1" w14:textId="77777777" w:rsidTr="004371F6">
        <w:trPr>
          <w:tblCellSpacing w:w="15" w:type="dxa"/>
          <w:jc w:val="center"/>
        </w:trPr>
        <w:tc>
          <w:tcPr>
            <w:tcW w:w="4912" w:type="dxa"/>
            <w:vAlign w:val="center"/>
            <w:hideMark/>
          </w:tcPr>
          <w:p w14:paraId="323100FA" w14:textId="199B6605" w:rsidR="00091F8E" w:rsidRPr="00E2470E" w:rsidRDefault="00091F8E" w:rsidP="00091F8E">
            <w:pPr>
              <w:jc w:val="left"/>
              <w:rPr>
                <w:sz w:val="24"/>
                <w:szCs w:val="24"/>
              </w:rPr>
            </w:pPr>
            <w:r w:rsidRPr="00E2470E">
              <w:rPr>
                <w:b/>
                <w:bCs/>
                <w:sz w:val="24"/>
                <w:szCs w:val="24"/>
              </w:rPr>
              <w:t xml:space="preserve">Krajinné inžinierstvo </w:t>
            </w:r>
          </w:p>
        </w:tc>
        <w:tc>
          <w:tcPr>
            <w:tcW w:w="1104" w:type="dxa"/>
            <w:vAlign w:val="center"/>
            <w:hideMark/>
          </w:tcPr>
          <w:p w14:paraId="1CFF4892" w14:textId="306AA282" w:rsidR="00091F8E" w:rsidRPr="00E2470E" w:rsidRDefault="003F3CE7" w:rsidP="0009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1F8E" w:rsidRPr="00E2470E">
              <w:rPr>
                <w:sz w:val="24"/>
                <w:szCs w:val="24"/>
              </w:rPr>
              <w:t>.9.202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  <w:hideMark/>
          </w:tcPr>
          <w:p w14:paraId="088FC30A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E39FA61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denná</w:t>
            </w:r>
          </w:p>
        </w:tc>
        <w:tc>
          <w:tcPr>
            <w:tcW w:w="0" w:type="auto"/>
            <w:vAlign w:val="center"/>
            <w:hideMark/>
          </w:tcPr>
          <w:p w14:paraId="61470100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TD02*</w:t>
            </w:r>
          </w:p>
        </w:tc>
      </w:tr>
      <w:tr w:rsidR="00091F8E" w:rsidRPr="00E2470E" w14:paraId="51DBED3A" w14:textId="77777777" w:rsidTr="004371F6">
        <w:trPr>
          <w:tblCellSpacing w:w="15" w:type="dxa"/>
          <w:jc w:val="center"/>
        </w:trPr>
        <w:tc>
          <w:tcPr>
            <w:tcW w:w="4912" w:type="dxa"/>
            <w:vAlign w:val="center"/>
            <w:hideMark/>
          </w:tcPr>
          <w:p w14:paraId="65AF8390" w14:textId="77777777" w:rsidR="00091F8E" w:rsidRPr="00E2470E" w:rsidRDefault="00091F8E" w:rsidP="00091F8E">
            <w:pPr>
              <w:jc w:val="left"/>
              <w:rPr>
                <w:sz w:val="24"/>
                <w:szCs w:val="24"/>
              </w:rPr>
            </w:pPr>
            <w:r w:rsidRPr="00E2470E">
              <w:rPr>
                <w:b/>
                <w:bCs/>
                <w:sz w:val="24"/>
                <w:szCs w:val="24"/>
              </w:rPr>
              <w:t>Záhradníctvo</w:t>
            </w:r>
          </w:p>
        </w:tc>
        <w:tc>
          <w:tcPr>
            <w:tcW w:w="1104" w:type="dxa"/>
            <w:vAlign w:val="center"/>
            <w:hideMark/>
          </w:tcPr>
          <w:p w14:paraId="19572838" w14:textId="2665A603" w:rsidR="00091F8E" w:rsidRPr="00E2470E" w:rsidRDefault="003F3CE7" w:rsidP="0009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1F8E" w:rsidRPr="00E2470E">
              <w:rPr>
                <w:sz w:val="24"/>
                <w:szCs w:val="24"/>
              </w:rPr>
              <w:t>.9.20</w:t>
            </w:r>
            <w:r w:rsidR="00D77ACB" w:rsidRPr="00E247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  <w:hideMark/>
          </w:tcPr>
          <w:p w14:paraId="3FAEBE51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9:00</w:t>
            </w:r>
          </w:p>
        </w:tc>
        <w:tc>
          <w:tcPr>
            <w:tcW w:w="0" w:type="auto"/>
            <w:vAlign w:val="center"/>
            <w:hideMark/>
          </w:tcPr>
          <w:p w14:paraId="2DC7F854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denná</w:t>
            </w:r>
          </w:p>
        </w:tc>
        <w:tc>
          <w:tcPr>
            <w:tcW w:w="0" w:type="auto"/>
            <w:vAlign w:val="center"/>
            <w:hideMark/>
          </w:tcPr>
          <w:p w14:paraId="6B8E6C41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TD02*</w:t>
            </w:r>
          </w:p>
        </w:tc>
      </w:tr>
      <w:tr w:rsidR="00091F8E" w:rsidRPr="00E2470E" w14:paraId="443E0705" w14:textId="77777777" w:rsidTr="004371F6">
        <w:trPr>
          <w:tblCellSpacing w:w="15" w:type="dxa"/>
          <w:jc w:val="center"/>
        </w:trPr>
        <w:tc>
          <w:tcPr>
            <w:tcW w:w="4912" w:type="dxa"/>
            <w:vAlign w:val="center"/>
            <w:hideMark/>
          </w:tcPr>
          <w:p w14:paraId="7D28AE65" w14:textId="77777777" w:rsidR="00091F8E" w:rsidRPr="00E2470E" w:rsidRDefault="00091F8E" w:rsidP="00091F8E">
            <w:pPr>
              <w:jc w:val="left"/>
              <w:rPr>
                <w:sz w:val="24"/>
                <w:szCs w:val="24"/>
              </w:rPr>
            </w:pPr>
            <w:r w:rsidRPr="00E2470E">
              <w:rPr>
                <w:b/>
                <w:bCs/>
                <w:sz w:val="24"/>
                <w:szCs w:val="24"/>
              </w:rPr>
              <w:t>Krajinné inžinierstvo a Záhradníctvo</w:t>
            </w:r>
          </w:p>
        </w:tc>
        <w:tc>
          <w:tcPr>
            <w:tcW w:w="1104" w:type="dxa"/>
            <w:vAlign w:val="center"/>
            <w:hideMark/>
          </w:tcPr>
          <w:p w14:paraId="1CB76137" w14:textId="26659043" w:rsidR="00091F8E" w:rsidRPr="00E2470E" w:rsidRDefault="003F3CE7" w:rsidP="0009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1F8E" w:rsidRPr="00E2470E">
              <w:rPr>
                <w:sz w:val="24"/>
                <w:szCs w:val="24"/>
              </w:rPr>
              <w:t>.9.202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  <w:hideMark/>
          </w:tcPr>
          <w:p w14:paraId="42192CA8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5AD31347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externá</w:t>
            </w:r>
          </w:p>
        </w:tc>
        <w:tc>
          <w:tcPr>
            <w:tcW w:w="0" w:type="auto"/>
            <w:vAlign w:val="center"/>
            <w:hideMark/>
          </w:tcPr>
          <w:p w14:paraId="6E977A5C" w14:textId="77777777" w:rsidR="00091F8E" w:rsidRPr="00E2470E" w:rsidRDefault="00091F8E" w:rsidP="00091F8E">
            <w:pPr>
              <w:jc w:val="center"/>
              <w:rPr>
                <w:sz w:val="24"/>
                <w:szCs w:val="24"/>
              </w:rPr>
            </w:pPr>
            <w:r w:rsidRPr="00E2470E">
              <w:rPr>
                <w:sz w:val="24"/>
                <w:szCs w:val="24"/>
              </w:rPr>
              <w:t>TD02*</w:t>
            </w:r>
          </w:p>
        </w:tc>
      </w:tr>
    </w:tbl>
    <w:p w14:paraId="1AA01E5D" w14:textId="77777777" w:rsidR="00091F8E" w:rsidRPr="003F3CE7" w:rsidRDefault="00091F8E" w:rsidP="00091F8E">
      <w:pPr>
        <w:spacing w:before="100" w:beforeAutospacing="1" w:after="100" w:afterAutospacing="1"/>
        <w:jc w:val="left"/>
        <w:rPr>
          <w:i/>
          <w:iCs/>
          <w:sz w:val="24"/>
          <w:szCs w:val="24"/>
        </w:rPr>
      </w:pPr>
      <w:r w:rsidRPr="003F3CE7">
        <w:rPr>
          <w:i/>
          <w:iCs/>
          <w:sz w:val="24"/>
          <w:szCs w:val="24"/>
        </w:rPr>
        <w:t>*Miestnosť TD02 sa nachádza na Fakulte záhradníctva a krajinného inžinierstva SPU v Nitre, Tulipánová 7.</w:t>
      </w:r>
    </w:p>
    <w:bookmarkEnd w:id="0"/>
    <w:p w14:paraId="0BB99D92" w14:textId="77777777" w:rsidR="00091F8E" w:rsidRPr="00E2470E" w:rsidRDefault="00091F8E" w:rsidP="00091F8E">
      <w:p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b/>
          <w:bCs/>
          <w:sz w:val="24"/>
          <w:szCs w:val="24"/>
        </w:rPr>
        <w:t>Na zápis je potrebné sa dostaviť sa osobne.</w:t>
      </w:r>
    </w:p>
    <w:p w14:paraId="6ADE9DF6" w14:textId="77777777" w:rsidR="00091F8E" w:rsidRPr="00E2470E" w:rsidRDefault="00091F8E" w:rsidP="00091F8E">
      <w:p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b/>
          <w:bCs/>
          <w:sz w:val="24"/>
          <w:szCs w:val="24"/>
        </w:rPr>
        <w:t xml:space="preserve">Dokumenty potrebné pre zápis študenta na štúdium (pre študentov, ktorým bolo zaslané </w:t>
      </w:r>
      <w:r w:rsidRPr="00E2470E">
        <w:rPr>
          <w:b/>
          <w:bCs/>
          <w:i/>
          <w:iCs/>
          <w:sz w:val="24"/>
          <w:szCs w:val="24"/>
          <w:u w:val="single"/>
        </w:rPr>
        <w:t>rozhodnutie o prijatí na štúdium</w:t>
      </w:r>
      <w:r w:rsidRPr="00E2470E">
        <w:rPr>
          <w:b/>
          <w:bCs/>
          <w:sz w:val="24"/>
          <w:szCs w:val="24"/>
        </w:rPr>
        <w:t>):</w:t>
      </w:r>
    </w:p>
    <w:p w14:paraId="795EE1D9" w14:textId="59B215B8" w:rsidR="00091F8E" w:rsidRPr="00E2470E" w:rsidRDefault="00091F8E" w:rsidP="00091F8E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sz w:val="24"/>
          <w:szCs w:val="24"/>
        </w:rPr>
        <w:t>občiansky preukaz,</w:t>
      </w:r>
    </w:p>
    <w:p w14:paraId="480B28DC" w14:textId="0085BFBF" w:rsidR="00091F8E" w:rsidRPr="00E2470E" w:rsidRDefault="00091F8E" w:rsidP="00091F8E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sz w:val="24"/>
          <w:szCs w:val="24"/>
        </w:rPr>
        <w:t>rozhodnutie o</w:t>
      </w:r>
      <w:r w:rsidR="003F3CE7">
        <w:rPr>
          <w:sz w:val="24"/>
          <w:szCs w:val="24"/>
        </w:rPr>
        <w:t> </w:t>
      </w:r>
      <w:r w:rsidRPr="00E2470E">
        <w:rPr>
          <w:sz w:val="24"/>
          <w:szCs w:val="24"/>
        </w:rPr>
        <w:t>prijatí</w:t>
      </w:r>
      <w:r w:rsidR="003F3CE7">
        <w:rPr>
          <w:sz w:val="24"/>
          <w:szCs w:val="24"/>
        </w:rPr>
        <w:t>,</w:t>
      </w:r>
    </w:p>
    <w:p w14:paraId="6F2B5078" w14:textId="2619B138" w:rsidR="00091F8E" w:rsidRPr="00E2470E" w:rsidRDefault="00091F8E" w:rsidP="00091F8E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sz w:val="24"/>
          <w:szCs w:val="24"/>
        </w:rPr>
        <w:t>oznámenie pre register študentov pre 1. ročník (nájdete v „Súvisiacich dokumentoch“)</w:t>
      </w:r>
      <w:r w:rsidR="003F3CE7">
        <w:rPr>
          <w:sz w:val="24"/>
          <w:szCs w:val="24"/>
        </w:rPr>
        <w:t>.</w:t>
      </w:r>
    </w:p>
    <w:p w14:paraId="6BBAEF8C" w14:textId="77777777" w:rsidR="00091F8E" w:rsidRPr="00E2470E" w:rsidRDefault="00091F8E" w:rsidP="00091F8E">
      <w:p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b/>
          <w:bCs/>
          <w:sz w:val="24"/>
          <w:szCs w:val="24"/>
        </w:rPr>
        <w:t xml:space="preserve">Dokumenty potrebné pre zápis študenta na štúdium (pre študentov, ktorým bolo zaslané </w:t>
      </w:r>
      <w:r w:rsidRPr="00E2470E">
        <w:rPr>
          <w:b/>
          <w:bCs/>
          <w:i/>
          <w:iCs/>
          <w:sz w:val="24"/>
          <w:szCs w:val="24"/>
          <w:u w:val="single"/>
        </w:rPr>
        <w:t>rozhodnutie o podmienečnom prijatí na štúdium</w:t>
      </w:r>
      <w:r w:rsidRPr="00E2470E">
        <w:rPr>
          <w:b/>
          <w:bCs/>
          <w:sz w:val="24"/>
          <w:szCs w:val="24"/>
        </w:rPr>
        <w:t>):</w:t>
      </w:r>
    </w:p>
    <w:p w14:paraId="7D84B3AF" w14:textId="42B078FA" w:rsidR="00091F8E" w:rsidRPr="00E2470E" w:rsidRDefault="00091F8E" w:rsidP="00091F8E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sz w:val="24"/>
          <w:szCs w:val="24"/>
        </w:rPr>
        <w:t>občiansky preukaz</w:t>
      </w:r>
      <w:r w:rsidR="003F3CE7">
        <w:rPr>
          <w:sz w:val="24"/>
          <w:szCs w:val="24"/>
        </w:rPr>
        <w:t>,</w:t>
      </w:r>
    </w:p>
    <w:p w14:paraId="66EE3B14" w14:textId="4332B16E" w:rsidR="00091F8E" w:rsidRPr="00E2470E" w:rsidRDefault="00091F8E" w:rsidP="00091F8E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sz w:val="24"/>
          <w:szCs w:val="24"/>
        </w:rPr>
        <w:t>rozhodnutie o</w:t>
      </w:r>
      <w:r w:rsidR="003F3CE7">
        <w:rPr>
          <w:sz w:val="24"/>
          <w:szCs w:val="24"/>
        </w:rPr>
        <w:t xml:space="preserve"> podmienečnom </w:t>
      </w:r>
      <w:r w:rsidRPr="00E2470E">
        <w:rPr>
          <w:sz w:val="24"/>
          <w:szCs w:val="24"/>
        </w:rPr>
        <w:t>prijatí</w:t>
      </w:r>
      <w:r w:rsidR="003F3CE7">
        <w:rPr>
          <w:sz w:val="24"/>
          <w:szCs w:val="24"/>
        </w:rPr>
        <w:t>,</w:t>
      </w:r>
    </w:p>
    <w:p w14:paraId="5C5D6DDE" w14:textId="1C8EB102" w:rsidR="00091F8E" w:rsidRPr="00E2470E" w:rsidRDefault="00091F8E" w:rsidP="00091F8E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sz w:val="24"/>
          <w:szCs w:val="24"/>
        </w:rPr>
        <w:t>úradne overenú kópiu dokladu o ukončení stredoškolského vzdelania (</w:t>
      </w:r>
      <w:r w:rsidR="003F3CE7">
        <w:rPr>
          <w:sz w:val="24"/>
          <w:szCs w:val="24"/>
        </w:rPr>
        <w:t xml:space="preserve">priniesť alebo </w:t>
      </w:r>
      <w:r w:rsidRPr="00E2470E">
        <w:rPr>
          <w:sz w:val="24"/>
          <w:szCs w:val="24"/>
        </w:rPr>
        <w:t>zaslať na študijné oddelenie najneskôr do dňa konania zápisu)</w:t>
      </w:r>
    </w:p>
    <w:p w14:paraId="074CC44E" w14:textId="28A0C1DC" w:rsidR="00091F8E" w:rsidRPr="00E2470E" w:rsidRDefault="00091F8E" w:rsidP="00091F8E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sz w:val="24"/>
          <w:szCs w:val="24"/>
        </w:rPr>
        <w:t>oznámenie pre register študentov pre 1. ročník (nájdete v „Súvisiacich dokumentoch“)</w:t>
      </w:r>
    </w:p>
    <w:p w14:paraId="271391F8" w14:textId="77777777" w:rsidR="00091F8E" w:rsidRPr="00E2470E" w:rsidRDefault="00091F8E" w:rsidP="00091F8E">
      <w:pPr>
        <w:spacing w:before="100" w:beforeAutospacing="1" w:after="100" w:afterAutospacing="1"/>
        <w:outlineLvl w:val="2"/>
        <w:rPr>
          <w:b/>
          <w:bCs/>
          <w:color w:val="FF6600"/>
          <w:sz w:val="27"/>
          <w:szCs w:val="27"/>
        </w:rPr>
      </w:pPr>
    </w:p>
    <w:p w14:paraId="34D3A253" w14:textId="34014DC3" w:rsidR="00091F8E" w:rsidRPr="00E2470E" w:rsidRDefault="00091F8E" w:rsidP="00091F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60EBA">
        <w:rPr>
          <w:b/>
          <w:bCs/>
          <w:color w:val="FF6600"/>
          <w:sz w:val="36"/>
          <w:szCs w:val="36"/>
        </w:rPr>
        <w:lastRenderedPageBreak/>
        <w:t>Zápis do ďalších rokov štúdia</w:t>
      </w:r>
      <w:r w:rsidR="00F60EBA">
        <w:rPr>
          <w:b/>
          <w:bCs/>
          <w:color w:val="FF6600"/>
          <w:sz w:val="27"/>
          <w:szCs w:val="27"/>
        </w:rPr>
        <w:t xml:space="preserve"> </w:t>
      </w:r>
      <w:r w:rsidRPr="00E2470E">
        <w:rPr>
          <w:b/>
          <w:bCs/>
          <w:color w:val="FF6600"/>
          <w:sz w:val="27"/>
          <w:szCs w:val="27"/>
        </w:rPr>
        <w:t>– bakalárske študijné programy - denná a externá forma štúdia</w:t>
      </w:r>
    </w:p>
    <w:p w14:paraId="36070BB7" w14:textId="77777777" w:rsidR="00091F8E" w:rsidRPr="00E2470E" w:rsidRDefault="00091F8E" w:rsidP="00091F8E">
      <w:p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b/>
          <w:bCs/>
          <w:sz w:val="24"/>
          <w:szCs w:val="24"/>
        </w:rPr>
        <w:t>Zápis do ďalšieho roka štúdia sa bude realizovať dvoma formami</w:t>
      </w:r>
    </w:p>
    <w:p w14:paraId="475942D9" w14:textId="2C68E3D9" w:rsidR="00091F8E" w:rsidRPr="004371F6" w:rsidRDefault="00091F8E" w:rsidP="00091F8E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371F6">
        <w:rPr>
          <w:b/>
          <w:bCs/>
          <w:i/>
          <w:iCs/>
          <w:sz w:val="24"/>
          <w:szCs w:val="24"/>
        </w:rPr>
        <w:t>E-zápisom</w:t>
      </w:r>
      <w:r w:rsidRPr="00E2470E">
        <w:rPr>
          <w:sz w:val="24"/>
          <w:szCs w:val="24"/>
        </w:rPr>
        <w:t xml:space="preserve">, pre študentov, ktorí v predchádzajúcom akademickom roku splnili podmienky pre postup do ďalšej časti štúdia (dosiahli v predchádzajúcom akademickom roku aspoň 48 kreditov). </w:t>
      </w:r>
      <w:r w:rsidR="003F3CE7">
        <w:rPr>
          <w:sz w:val="24"/>
          <w:szCs w:val="24"/>
        </w:rPr>
        <w:t>E</w:t>
      </w:r>
      <w:r w:rsidRPr="00E2470E">
        <w:rPr>
          <w:sz w:val="24"/>
          <w:szCs w:val="24"/>
        </w:rPr>
        <w:t xml:space="preserve">lektronický zápis je otvorený </w:t>
      </w:r>
      <w:r w:rsidRPr="00E2470E">
        <w:rPr>
          <w:b/>
          <w:bCs/>
          <w:sz w:val="24"/>
          <w:szCs w:val="24"/>
        </w:rPr>
        <w:t xml:space="preserve">od </w:t>
      </w:r>
      <w:r w:rsidR="003F3CE7">
        <w:rPr>
          <w:b/>
          <w:bCs/>
          <w:sz w:val="24"/>
          <w:szCs w:val="24"/>
        </w:rPr>
        <w:t>1</w:t>
      </w:r>
      <w:r w:rsidRPr="00E2470E">
        <w:rPr>
          <w:b/>
          <w:bCs/>
          <w:sz w:val="24"/>
          <w:szCs w:val="24"/>
        </w:rPr>
        <w:t>.8.202</w:t>
      </w:r>
      <w:r w:rsidR="003F3CE7">
        <w:rPr>
          <w:b/>
          <w:bCs/>
          <w:sz w:val="24"/>
          <w:szCs w:val="24"/>
        </w:rPr>
        <w:t>2</w:t>
      </w:r>
      <w:r w:rsidRPr="00E2470E">
        <w:rPr>
          <w:b/>
          <w:bCs/>
          <w:sz w:val="24"/>
          <w:szCs w:val="24"/>
        </w:rPr>
        <w:t xml:space="preserve"> do 31.8.202</w:t>
      </w:r>
      <w:r w:rsidR="003F3CE7">
        <w:rPr>
          <w:b/>
          <w:bCs/>
          <w:sz w:val="24"/>
          <w:szCs w:val="24"/>
        </w:rPr>
        <w:t>2.</w:t>
      </w:r>
    </w:p>
    <w:p w14:paraId="32E84D91" w14:textId="77777777" w:rsidR="004371F6" w:rsidRPr="00E2470E" w:rsidRDefault="004371F6" w:rsidP="004371F6">
      <w:pPr>
        <w:spacing w:before="100" w:beforeAutospacing="1" w:after="100" w:afterAutospacing="1"/>
        <w:ind w:left="720"/>
        <w:rPr>
          <w:sz w:val="24"/>
          <w:szCs w:val="24"/>
        </w:rPr>
      </w:pPr>
    </w:p>
    <w:p w14:paraId="466650BB" w14:textId="76121257" w:rsidR="00091F8E" w:rsidRPr="00E2470E" w:rsidRDefault="00091F8E" w:rsidP="00091F8E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371F6">
        <w:rPr>
          <w:b/>
          <w:bCs/>
          <w:i/>
          <w:iCs/>
          <w:sz w:val="24"/>
          <w:szCs w:val="24"/>
        </w:rPr>
        <w:t>Osobným zápisom</w:t>
      </w:r>
      <w:r w:rsidRPr="00E2470E">
        <w:rPr>
          <w:sz w:val="24"/>
          <w:szCs w:val="24"/>
        </w:rPr>
        <w:t xml:space="preserve">, pre študentov, ktorí nedosiahli v predchádzajúcom akademickom roku aspoň 48 kreditov - osobne na </w:t>
      </w:r>
      <w:r w:rsidR="003F3CE7">
        <w:rPr>
          <w:sz w:val="24"/>
          <w:szCs w:val="24"/>
        </w:rPr>
        <w:t>Š</w:t>
      </w:r>
      <w:r w:rsidRPr="00E2470E">
        <w:rPr>
          <w:sz w:val="24"/>
          <w:szCs w:val="24"/>
        </w:rPr>
        <w:t>tudijnom oddelení FZKI</w:t>
      </w:r>
      <w:r w:rsidR="003F3CE7">
        <w:rPr>
          <w:sz w:val="24"/>
          <w:szCs w:val="24"/>
        </w:rPr>
        <w:t xml:space="preserve"> (</w:t>
      </w:r>
      <w:proofErr w:type="spellStart"/>
      <w:r w:rsidR="003F3CE7">
        <w:rPr>
          <w:sz w:val="24"/>
          <w:szCs w:val="24"/>
        </w:rPr>
        <w:t>Tulipánova</w:t>
      </w:r>
      <w:proofErr w:type="spellEnd"/>
      <w:r w:rsidR="003F3CE7">
        <w:rPr>
          <w:sz w:val="24"/>
          <w:szCs w:val="24"/>
        </w:rPr>
        <w:t xml:space="preserve"> 7, Nitra)</w:t>
      </w:r>
      <w:r w:rsidRPr="00E2470E">
        <w:rPr>
          <w:sz w:val="24"/>
          <w:szCs w:val="24"/>
        </w:rPr>
        <w:t xml:space="preserve"> </w:t>
      </w:r>
      <w:r w:rsidR="003F3CE7">
        <w:rPr>
          <w:sz w:val="24"/>
          <w:szCs w:val="24"/>
        </w:rPr>
        <w:t xml:space="preserve">dňa </w:t>
      </w:r>
      <w:r w:rsidR="003F3CE7" w:rsidRPr="003F3CE7">
        <w:rPr>
          <w:b/>
          <w:bCs/>
          <w:sz w:val="24"/>
          <w:szCs w:val="24"/>
        </w:rPr>
        <w:t>9</w:t>
      </w:r>
      <w:r w:rsidRPr="003F3CE7">
        <w:rPr>
          <w:b/>
          <w:bCs/>
          <w:sz w:val="24"/>
          <w:szCs w:val="24"/>
        </w:rPr>
        <w:t>. septembra</w:t>
      </w:r>
      <w:r w:rsidRPr="00E2470E">
        <w:rPr>
          <w:b/>
          <w:bCs/>
          <w:sz w:val="24"/>
          <w:szCs w:val="24"/>
        </w:rPr>
        <w:t xml:space="preserve"> 202</w:t>
      </w:r>
      <w:r w:rsidR="003F3CE7">
        <w:rPr>
          <w:b/>
          <w:bCs/>
          <w:sz w:val="24"/>
          <w:szCs w:val="24"/>
        </w:rPr>
        <w:t>2</w:t>
      </w:r>
      <w:r w:rsidRPr="00E2470E">
        <w:rPr>
          <w:b/>
          <w:bCs/>
          <w:sz w:val="24"/>
          <w:szCs w:val="24"/>
        </w:rPr>
        <w:t xml:space="preserve"> v čase 9:00 - 11:00 a 13:00 - 15:00</w:t>
      </w:r>
    </w:p>
    <w:p w14:paraId="5E33DDDD" w14:textId="77777777" w:rsidR="009B7683" w:rsidRPr="00091F8E" w:rsidRDefault="009B7683" w:rsidP="00091F8E"/>
    <w:sectPr w:rsidR="009B7683" w:rsidRPr="0009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5C20"/>
    <w:multiLevelType w:val="multilevel"/>
    <w:tmpl w:val="16B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25C6E"/>
    <w:multiLevelType w:val="multilevel"/>
    <w:tmpl w:val="78DC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92ACE"/>
    <w:multiLevelType w:val="multilevel"/>
    <w:tmpl w:val="D49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162829">
    <w:abstractNumId w:val="2"/>
  </w:num>
  <w:num w:numId="2" w16cid:durableId="437410517">
    <w:abstractNumId w:val="1"/>
  </w:num>
  <w:num w:numId="3" w16cid:durableId="72576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8"/>
    <w:rsid w:val="00091F8E"/>
    <w:rsid w:val="000A63ED"/>
    <w:rsid w:val="00125698"/>
    <w:rsid w:val="00145EF8"/>
    <w:rsid w:val="002108DB"/>
    <w:rsid w:val="00390A43"/>
    <w:rsid w:val="003F3CE7"/>
    <w:rsid w:val="00403E05"/>
    <w:rsid w:val="004371F6"/>
    <w:rsid w:val="00654612"/>
    <w:rsid w:val="006722CD"/>
    <w:rsid w:val="00755D52"/>
    <w:rsid w:val="00912DBE"/>
    <w:rsid w:val="009B7683"/>
    <w:rsid w:val="00B1721F"/>
    <w:rsid w:val="00B37515"/>
    <w:rsid w:val="00BF5F10"/>
    <w:rsid w:val="00C36405"/>
    <w:rsid w:val="00CB145E"/>
    <w:rsid w:val="00CD4001"/>
    <w:rsid w:val="00D77ACB"/>
    <w:rsid w:val="00E071D5"/>
    <w:rsid w:val="00E2470E"/>
    <w:rsid w:val="00EB3EC7"/>
    <w:rsid w:val="00F60EBA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2177"/>
  <w15:docId w15:val="{80F36410-EDF7-4919-B5F8-6C206CA6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5698"/>
    <w:pPr>
      <w:spacing w:after="0" w:line="240" w:lineRule="auto"/>
      <w:jc w:val="both"/>
    </w:pPr>
    <w:rPr>
      <w:rFonts w:eastAsia="Times New Roman" w:cstheme="minorHAnsi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091F8E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091F8E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pisChar">
    <w:name w:val="Popis Char"/>
    <w:basedOn w:val="Predvolenpsmoodseku"/>
    <w:link w:val="Popis"/>
    <w:uiPriority w:val="99"/>
    <w:semiHidden/>
    <w:locked/>
    <w:rsid w:val="00125698"/>
    <w:rPr>
      <w:rFonts w:ascii="Times New Roman" w:eastAsia="Times New Roman" w:hAnsi="Times New Roman" w:cstheme="minorHAnsi"/>
      <w:b/>
      <w:bCs/>
      <w:sz w:val="20"/>
      <w:szCs w:val="20"/>
      <w:lang w:eastAsia="sk-SK"/>
    </w:rPr>
  </w:style>
  <w:style w:type="paragraph" w:styleId="Popis">
    <w:name w:val="caption"/>
    <w:basedOn w:val="Normlny"/>
    <w:next w:val="Normlny"/>
    <w:link w:val="PopisChar"/>
    <w:uiPriority w:val="99"/>
    <w:semiHidden/>
    <w:unhideWhenUsed/>
    <w:qFormat/>
    <w:rsid w:val="00125698"/>
    <w:pPr>
      <w:keepNext/>
      <w:spacing w:after="120"/>
    </w:pPr>
    <w:rPr>
      <w:rFonts w:ascii="Times New Roman" w:hAnsi="Times New Roman"/>
      <w:b/>
      <w:bCs/>
    </w:rPr>
  </w:style>
  <w:style w:type="table" w:styleId="Mriekatabuky">
    <w:name w:val="Table Grid"/>
    <w:basedOn w:val="Normlnatabuka"/>
    <w:uiPriority w:val="59"/>
    <w:rsid w:val="0091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091F8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91F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91F8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091F8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91F8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091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uniag.sk/lide/clovek.pl?id=1307;la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712198</dc:creator>
  <cp:lastModifiedBy>Roberta Štěpánková</cp:lastModifiedBy>
  <cp:revision>2</cp:revision>
  <cp:lastPrinted>2020-07-21T11:43:00Z</cp:lastPrinted>
  <dcterms:created xsi:type="dcterms:W3CDTF">2022-05-15T13:12:00Z</dcterms:created>
  <dcterms:modified xsi:type="dcterms:W3CDTF">2022-05-15T13:12:00Z</dcterms:modified>
</cp:coreProperties>
</file>